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3FFF" w14:textId="54875906" w:rsidR="0043484E" w:rsidRPr="0043484E" w:rsidRDefault="009E1F27" w:rsidP="009E1F27">
      <w:pPr>
        <w:tabs>
          <w:tab w:val="left" w:pos="4296"/>
        </w:tabs>
      </w:pPr>
      <w:r w:rsidRPr="00283D6D">
        <w:rPr>
          <w:rFonts w:cstheme="minorHAnsi"/>
          <w:b/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30201B" wp14:editId="1AACEC2B">
                <wp:simplePos x="0" y="0"/>
                <wp:positionH relativeFrom="margin">
                  <wp:posOffset>-128905</wp:posOffset>
                </wp:positionH>
                <wp:positionV relativeFrom="paragraph">
                  <wp:posOffset>78105</wp:posOffset>
                </wp:positionV>
                <wp:extent cx="7399020" cy="25755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9020" cy="25755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C5A3E" w14:textId="0EEEEC8B" w:rsidR="00900A6F" w:rsidRPr="009B382F" w:rsidRDefault="00900A6F" w:rsidP="005B1B56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u w:val="single"/>
                              </w:rPr>
                            </w:pPr>
                            <w:r w:rsidRPr="009B382F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u w:val="single"/>
                              </w:rPr>
                              <w:t>Abstract Submission Form</w:t>
                            </w:r>
                          </w:p>
                          <w:p w14:paraId="3BE9C91F" w14:textId="7EC4B771" w:rsidR="00900A6F" w:rsidRPr="009B382F" w:rsidRDefault="00900A6F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Abstract Title: </w:t>
                            </w:r>
                          </w:p>
                          <w:p w14:paraId="31DFA3AD" w14:textId="77777777" w:rsidR="009B382F" w:rsidRPr="009B382F" w:rsidRDefault="009B382F" w:rsidP="009B382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Name of Presenting Author:</w:t>
                            </w:r>
                          </w:p>
                          <w:p w14:paraId="29EB77EF" w14:textId="28B6CFDA" w:rsidR="008100C1" w:rsidRPr="009B382F" w:rsidRDefault="00266178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Date of Birth: </w:t>
                            </w:r>
                            <w:r w:rsidR="008100C1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="00900A6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DD/MM/YYYY</w:t>
                            </w:r>
                            <w:r w:rsidR="008100C1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  <w:r w:rsidR="009B382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00A6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Gender: Male</w:t>
                            </w:r>
                            <w:r w:rsidR="000E0336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170457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0336" w:rsidRPr="009B382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E0336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0A6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Female</w:t>
                            </w:r>
                            <w:r w:rsidR="000E0336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932397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00C1" w:rsidRPr="009B382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EE70A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70A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100C1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70A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Conference Registration ID</w:t>
                            </w:r>
                            <w:r w:rsidR="008100C1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F74888" w14:textId="3A4EBA87" w:rsidR="008100C1" w:rsidRPr="009B382F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Presenting Author Mobile No: </w:t>
                            </w:r>
                            <w:r w:rsidR="009B382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Presenting Author Email ID:</w:t>
                            </w:r>
                            <w:r w:rsidR="008100C1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3504D9" w14:textId="163F4C46" w:rsidR="00EE70A3" w:rsidRPr="009B382F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Co-Authors:</w:t>
                            </w:r>
                          </w:p>
                          <w:p w14:paraId="2B9D3968" w14:textId="283BAAC2" w:rsidR="00EE70A3" w:rsidRPr="009B382F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Institute Name with the City: </w:t>
                            </w:r>
                          </w:p>
                          <w:p w14:paraId="5B593C54" w14:textId="77777777" w:rsidR="008100C1" w:rsidRPr="009B382F" w:rsidRDefault="008100C1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CD8C927" w14:textId="18BFDBB4" w:rsidR="00EE70A3" w:rsidRPr="009B382F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Abstract </w:t>
                            </w:r>
                            <w:r w:rsidR="008100C1" w:rsidRPr="009B382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Categor</w:t>
                            </w:r>
                            <w:r w:rsidR="009B382F" w:rsidRPr="009B382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ies</w:t>
                            </w:r>
                            <w:r w:rsidR="008100C1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  <w:p w14:paraId="5B8FB5E8" w14:textId="65DC3CDD" w:rsidR="009B382F" w:rsidRPr="009B382F" w:rsidRDefault="00C90627" w:rsidP="006243E3">
                            <w:pPr>
                              <w:spacing w:after="0" w:line="276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1879202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3CB2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45E9A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3CB2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D23CB2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Brain &amp; Head and Neck</w:t>
                            </w:r>
                            <w:r w:rsidR="00D23CB2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-16532865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3E3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02 </w:t>
                            </w:r>
                            <w:r w:rsidR="006243E3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Breast Cancer</w:t>
                            </w:r>
                            <w:r w:rsidR="009B382F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382F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508114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3E3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243E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03 </w:t>
                            </w:r>
                            <w:r w:rsidR="006243E3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Lung Cancer</w:t>
                            </w:r>
                          </w:p>
                          <w:p w14:paraId="16408D2E" w14:textId="54E7202A" w:rsidR="006243E3" w:rsidRPr="009B382F" w:rsidRDefault="00C90627" w:rsidP="006243E3">
                            <w:pPr>
                              <w:spacing w:after="0" w:line="276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-15822850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3E3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04 </w:t>
                            </w:r>
                            <w:r w:rsidR="006243E3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Gynecological Cancer</w:t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-1020002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3E3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243E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05 </w:t>
                            </w:r>
                            <w:r w:rsidR="006243E3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Gastrointestinal Cancer</w:t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11978228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3E3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243E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06 </w:t>
                            </w:r>
                            <w:r w:rsidR="006243E3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Genitourinary Cancer</w:t>
                            </w:r>
                          </w:p>
                          <w:p w14:paraId="052AAF95" w14:textId="63D98587" w:rsidR="00900A6F" w:rsidRPr="009B382F" w:rsidRDefault="00C90627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-15156860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3E3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243E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07 </w:t>
                            </w:r>
                            <w:r w:rsidR="006243E3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Hematology</w:t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B382F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id w:val="546117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3E3" w:rsidRPr="009B382F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243E3" w:rsidRPr="009B382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3E3"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08 </w:t>
                            </w:r>
                            <w:r w:rsidR="006243E3" w:rsidRPr="009B382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Miscellaneous</w:t>
                            </w:r>
                          </w:p>
                          <w:p w14:paraId="4F753D43" w14:textId="5FBC05E9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3B9BED" w14:textId="48D9BC99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2509D4" w14:textId="7BF6F875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A696AA" w14:textId="2DEEE2D5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80CE82" w14:textId="287F35DB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41EA3A" w14:textId="02C37A7B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3E7822" w14:textId="179373B8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CB0947" w14:textId="1E2F9B72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6B362A" w14:textId="6309A340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C8BEB9" w14:textId="474964F9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B36CE9" w14:textId="2F661949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E4DBE9" w14:textId="38D5640B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6BD123" w14:textId="5C430F12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A5F9FC" w14:textId="61740738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45E4E8" w14:textId="036B71E6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FD4152" w14:textId="4DBFCC8B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16BD99" w14:textId="4D746CE6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8296FD" w14:textId="5AE71CCF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49142D" w14:textId="61980086" w:rsidR="00900A6F" w:rsidRPr="009B382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591063" w14:textId="0E30CCB3" w:rsidR="00900A6F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82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0129AAE6" w14:textId="77777777" w:rsidR="009E1F27" w:rsidRPr="009B382F" w:rsidRDefault="009E1F27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020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15pt;margin-top:6.15pt;width:582.6pt;height:202.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" fillcolor="white [3201]" strokecolor="#70ad47 [3209]" strokeweight="1pt">
                <v:textbox>
                  <w:txbxContent>
                    <w:p w14:paraId="620C5A3E" w14:textId="0EEEEC8B" w:rsidR="00900A6F" w:rsidRPr="009B382F" w:rsidRDefault="00900A6F" w:rsidP="005B1B56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u w:val="single"/>
                        </w:rPr>
                      </w:pPr>
                      <w:r w:rsidRPr="009B382F">
                        <w:rPr>
                          <w:rFonts w:asciiTheme="minorHAnsi" w:hAnsiTheme="minorHAnsi" w:cstheme="minorHAnsi"/>
                          <w:b/>
                          <w:color w:val="002060"/>
                          <w:u w:val="single"/>
                        </w:rPr>
                        <w:t>Abstract Submission Form</w:t>
                      </w:r>
                    </w:p>
                    <w:p w14:paraId="3BE9C91F" w14:textId="7EC4B771" w:rsidR="00900A6F" w:rsidRPr="009B382F" w:rsidRDefault="00900A6F" w:rsidP="00C40391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Abstract Title: </w:t>
                      </w:r>
                    </w:p>
                    <w:p w14:paraId="31DFA3AD" w14:textId="77777777" w:rsidR="009B382F" w:rsidRPr="009B382F" w:rsidRDefault="009B382F" w:rsidP="009B382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sz w:val="20"/>
                          <w:szCs w:val="20"/>
                        </w:rPr>
                        <w:t>Name of Presenting Author:</w:t>
                      </w:r>
                    </w:p>
                    <w:p w14:paraId="29EB77EF" w14:textId="28B6CFDA" w:rsidR="008100C1" w:rsidRPr="009B382F" w:rsidRDefault="00266178" w:rsidP="00C40391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Date of Birth: </w:t>
                      </w:r>
                      <w:r w:rsidR="008100C1" w:rsidRPr="009B382F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 w:rsidR="00900A6F" w:rsidRPr="009B382F">
                        <w:rPr>
                          <w:rFonts w:cstheme="minorHAnsi"/>
                          <w:sz w:val="20"/>
                          <w:szCs w:val="20"/>
                        </w:rPr>
                        <w:t>DD/MM/YYYY</w:t>
                      </w:r>
                      <w:r w:rsidR="008100C1" w:rsidRPr="009B382F"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  <w:r w:rsidR="009B382F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00A6F" w:rsidRPr="009B382F">
                        <w:rPr>
                          <w:rFonts w:cstheme="minorHAnsi"/>
                          <w:sz w:val="20"/>
                          <w:szCs w:val="20"/>
                        </w:rPr>
                        <w:t>Gender: Male</w:t>
                      </w:r>
                      <w:r w:rsidR="000E0336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7045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0336" w:rsidRPr="009B382F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E0336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900A6F" w:rsidRPr="009B382F">
                        <w:rPr>
                          <w:rFonts w:cstheme="minorHAnsi"/>
                          <w:sz w:val="20"/>
                          <w:szCs w:val="20"/>
                        </w:rPr>
                        <w:t>Female</w:t>
                      </w:r>
                      <w:r w:rsidR="000E0336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932397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100C1" w:rsidRPr="009B382F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EE70A3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EE70A3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8100C1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EE70A3" w:rsidRPr="009B382F">
                        <w:rPr>
                          <w:rFonts w:cstheme="minorHAnsi"/>
                          <w:sz w:val="20"/>
                          <w:szCs w:val="20"/>
                        </w:rPr>
                        <w:t>Conference Registration ID</w:t>
                      </w:r>
                      <w:r w:rsidR="008100C1" w:rsidRPr="009B382F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p w14:paraId="3AF74888" w14:textId="3A4EBA87" w:rsidR="008100C1" w:rsidRPr="009B382F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Presenting Author Mobile No: </w:t>
                      </w:r>
                      <w:r w:rsidR="009B382F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9B382F">
                        <w:rPr>
                          <w:rFonts w:cstheme="minorHAnsi"/>
                          <w:sz w:val="20"/>
                          <w:szCs w:val="20"/>
                        </w:rPr>
                        <w:t>Presenting Author Email ID:</w:t>
                      </w:r>
                      <w:r w:rsidR="008100C1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3504D9" w14:textId="163F4C46" w:rsidR="00EE70A3" w:rsidRPr="009B382F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sz w:val="20"/>
                          <w:szCs w:val="20"/>
                        </w:rPr>
                        <w:t>Co-Authors:</w:t>
                      </w:r>
                    </w:p>
                    <w:p w14:paraId="2B9D3968" w14:textId="283BAAC2" w:rsidR="00EE70A3" w:rsidRPr="009B382F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Institute Name with the City: </w:t>
                      </w:r>
                    </w:p>
                    <w:p w14:paraId="5B593C54" w14:textId="77777777" w:rsidR="008100C1" w:rsidRPr="009B382F" w:rsidRDefault="008100C1" w:rsidP="00C40391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CD8C927" w14:textId="18BFDBB4" w:rsidR="00EE70A3" w:rsidRPr="009B382F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Abstract </w:t>
                      </w:r>
                      <w:r w:rsidR="008100C1" w:rsidRPr="009B382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Categor</w:t>
                      </w:r>
                      <w:r w:rsidR="009B382F" w:rsidRPr="009B382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ies</w:t>
                      </w:r>
                      <w:r w:rsidR="008100C1" w:rsidRPr="009B382F">
                        <w:rPr>
                          <w:rFonts w:cstheme="minorHAnsi"/>
                          <w:sz w:val="20"/>
                          <w:szCs w:val="20"/>
                        </w:rPr>
                        <w:t>: -</w:t>
                      </w:r>
                    </w:p>
                    <w:p w14:paraId="5B8FB5E8" w14:textId="65DC3CDD" w:rsidR="009B382F" w:rsidRPr="009B382F" w:rsidRDefault="00C90627" w:rsidP="006243E3">
                      <w:pPr>
                        <w:spacing w:after="0" w:line="276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1879202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3CB2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45E9A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D23CB2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01</w:t>
                      </w:r>
                      <w:r w:rsidR="00D23CB2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sz w:val="20"/>
                          <w:szCs w:val="20"/>
                        </w:rPr>
                        <w:t>Brain &amp; Head and Neck</w:t>
                      </w:r>
                      <w:r w:rsidR="00D23CB2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-16532865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3E3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02 </w:t>
                      </w:r>
                      <w:r w:rsidR="006243E3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Breast Cancer</w:t>
                      </w:r>
                      <w:r w:rsidR="009B382F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B382F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508114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3E3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243E3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03 </w:t>
                      </w:r>
                      <w:r w:rsidR="006243E3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Lung Cancer</w:t>
                      </w:r>
                    </w:p>
                    <w:p w14:paraId="16408D2E" w14:textId="54E7202A" w:rsidR="006243E3" w:rsidRPr="009B382F" w:rsidRDefault="00C90627" w:rsidP="006243E3">
                      <w:pPr>
                        <w:spacing w:after="0" w:line="276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-15822850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3E3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04 </w:t>
                      </w:r>
                      <w:r w:rsidR="006243E3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Gynecological Cancer</w:t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-10200020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3E3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243E3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05 </w:t>
                      </w:r>
                      <w:r w:rsidR="006243E3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Gastrointestinal Cancer</w:t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r w:rsid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11978228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3E3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243E3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06 </w:t>
                      </w:r>
                      <w:r w:rsidR="006243E3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Genitourinary Cancer</w:t>
                      </w:r>
                    </w:p>
                    <w:p w14:paraId="052AAF95" w14:textId="63D98587" w:rsidR="00900A6F" w:rsidRPr="009B382F" w:rsidRDefault="00C90627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-15156860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3E3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243E3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07 </w:t>
                      </w:r>
                      <w:r w:rsidR="006243E3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Hematology</w:t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r w:rsidR="009B382F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id w:val="546117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3E3" w:rsidRPr="009B382F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243E3" w:rsidRPr="009B38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243E3"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08 </w:t>
                      </w:r>
                      <w:r w:rsidR="006243E3" w:rsidRPr="009B382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Miscellaneous</w:t>
                      </w:r>
                    </w:p>
                    <w:p w14:paraId="4F753D43" w14:textId="5FBC05E9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B3B9BED" w14:textId="48D9BC99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42509D4" w14:textId="7BF6F875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CA696AA" w14:textId="2DEEE2D5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080CE82" w14:textId="287F35DB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3341EA3A" w14:textId="02C37A7B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03E7822" w14:textId="179373B8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ECB0947" w14:textId="1E2F9B72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36B362A" w14:textId="6309A340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3C8BEB9" w14:textId="474964F9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5B36CE9" w14:textId="2F661949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7AE4DBE9" w14:textId="38D5640B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D6BD123" w14:textId="5C430F12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3A5F9FC" w14:textId="61740738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3B45E4E8" w14:textId="036B71E6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BFD4152" w14:textId="4DBFCC8B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5216BD99" w14:textId="4D746CE6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68296FD" w14:textId="5AE71CCF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F49142D" w14:textId="61980086" w:rsidR="00900A6F" w:rsidRPr="009B382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F591063" w14:textId="0E30CCB3" w:rsidR="00900A6F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8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0129AAE6" w14:textId="77777777" w:rsidR="009E1F27" w:rsidRPr="009B382F" w:rsidRDefault="009E1F27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51E163D6" w14:textId="4EBFDEFC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31DA4602" w14:textId="1DBC9A1D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677106C7" w14:textId="761DDBA1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727F996F" w14:textId="242E3189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1B2F1223" w14:textId="77D7997C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2C90D3B5" w14:textId="77777777" w:rsidR="00C40391" w:rsidRPr="00283D6D" w:rsidRDefault="00C40391" w:rsidP="00276FE9">
      <w:pPr>
        <w:rPr>
          <w:rFonts w:cstheme="minorHAnsi"/>
          <w:b/>
          <w:sz w:val="18"/>
          <w:szCs w:val="18"/>
        </w:rPr>
      </w:pPr>
    </w:p>
    <w:p w14:paraId="137B6EC3" w14:textId="77777777" w:rsidR="005B1B56" w:rsidRPr="00283D6D" w:rsidRDefault="005B1B56" w:rsidP="00276FE9">
      <w:pPr>
        <w:rPr>
          <w:rFonts w:cstheme="minorHAnsi"/>
          <w:b/>
          <w:sz w:val="18"/>
          <w:szCs w:val="18"/>
        </w:rPr>
      </w:pPr>
    </w:p>
    <w:p w14:paraId="3291B70B" w14:textId="77777777" w:rsidR="005B1B56" w:rsidRPr="00283D6D" w:rsidRDefault="005B1B56" w:rsidP="00276FE9">
      <w:pPr>
        <w:rPr>
          <w:rFonts w:cstheme="minorHAnsi"/>
          <w:b/>
          <w:sz w:val="18"/>
          <w:szCs w:val="18"/>
        </w:rPr>
      </w:pPr>
    </w:p>
    <w:p w14:paraId="280BEB79" w14:textId="77777777" w:rsidR="00283D6D" w:rsidRDefault="00283D6D" w:rsidP="00276FE9">
      <w:pPr>
        <w:rPr>
          <w:rFonts w:cstheme="minorHAnsi"/>
          <w:b/>
          <w:sz w:val="18"/>
          <w:szCs w:val="18"/>
        </w:rPr>
      </w:pPr>
    </w:p>
    <w:p w14:paraId="52D167E0" w14:textId="77777777" w:rsidR="008100C1" w:rsidRDefault="008100C1" w:rsidP="00276FE9">
      <w:pPr>
        <w:rPr>
          <w:rFonts w:cstheme="minorHAnsi"/>
          <w:b/>
          <w:sz w:val="18"/>
          <w:szCs w:val="18"/>
        </w:rPr>
      </w:pPr>
    </w:p>
    <w:p w14:paraId="5A006E5B" w14:textId="77777777" w:rsidR="008100C1" w:rsidRDefault="008100C1" w:rsidP="00276FE9">
      <w:pPr>
        <w:rPr>
          <w:rFonts w:cstheme="minorHAnsi"/>
          <w:b/>
          <w:sz w:val="18"/>
          <w:szCs w:val="18"/>
        </w:rPr>
      </w:pPr>
    </w:p>
    <w:p w14:paraId="27FDA895" w14:textId="5FA2B50D" w:rsidR="00276FE9" w:rsidRPr="00283D6D" w:rsidRDefault="00070110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>Introduction</w:t>
      </w:r>
      <w:r w:rsidR="00276FE9" w:rsidRPr="00283D6D">
        <w:rPr>
          <w:rFonts w:cstheme="minorHAnsi"/>
          <w:b/>
          <w:sz w:val="18"/>
          <w:szCs w:val="18"/>
        </w:rPr>
        <w:t xml:space="preserve">:  </w:t>
      </w:r>
    </w:p>
    <w:p w14:paraId="20810DDC" w14:textId="08D0B7CB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76EC6022" w14:textId="77777777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2D605BC0" w14:textId="28EC827C" w:rsidR="00276FE9" w:rsidRPr="00283D6D" w:rsidRDefault="00070110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>Objectives:</w:t>
      </w:r>
    </w:p>
    <w:p w14:paraId="65311DD7" w14:textId="2852A43D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4F442B78" w14:textId="77777777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6C772D32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 xml:space="preserve">Material &amp; Methods: </w:t>
      </w:r>
    </w:p>
    <w:p w14:paraId="6D5216AF" w14:textId="6530F435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221578D6" w14:textId="2CC96C94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46574481" w14:textId="77777777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0DD15D04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 xml:space="preserve">Results:  </w:t>
      </w:r>
    </w:p>
    <w:p w14:paraId="5FB4E6F9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3C3303F8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2C3F85E8" w14:textId="54179A3F" w:rsidR="00276FE9" w:rsidRDefault="00276FE9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>Conclusions:</w:t>
      </w:r>
    </w:p>
    <w:p w14:paraId="28853E14" w14:textId="1AAB3AEB" w:rsidR="00201909" w:rsidRDefault="00201909" w:rsidP="00276FE9">
      <w:pPr>
        <w:rPr>
          <w:rFonts w:cstheme="minorHAnsi"/>
          <w:b/>
          <w:sz w:val="18"/>
          <w:szCs w:val="18"/>
        </w:rPr>
      </w:pPr>
    </w:p>
    <w:p w14:paraId="35FFFEF2" w14:textId="38E45EE2" w:rsidR="00201909" w:rsidRDefault="00201909" w:rsidP="00276FE9">
      <w:pPr>
        <w:rPr>
          <w:rFonts w:cstheme="minorHAnsi"/>
          <w:b/>
          <w:sz w:val="18"/>
          <w:szCs w:val="18"/>
        </w:rPr>
      </w:pPr>
    </w:p>
    <w:p w14:paraId="2C18DD31" w14:textId="50EA7984" w:rsidR="00201909" w:rsidRDefault="00201909" w:rsidP="00276FE9">
      <w:pPr>
        <w:rPr>
          <w:rFonts w:cstheme="minorHAnsi"/>
          <w:b/>
          <w:sz w:val="18"/>
          <w:szCs w:val="18"/>
        </w:rPr>
      </w:pPr>
    </w:p>
    <w:p w14:paraId="4E449930" w14:textId="38B5B748" w:rsidR="00201909" w:rsidRDefault="00201909" w:rsidP="00276FE9">
      <w:pPr>
        <w:rPr>
          <w:rFonts w:cstheme="minorHAnsi"/>
          <w:b/>
          <w:sz w:val="18"/>
          <w:szCs w:val="18"/>
        </w:rPr>
      </w:pPr>
    </w:p>
    <w:p w14:paraId="2E450DC3" w14:textId="2A2DCC0E" w:rsidR="00201909" w:rsidRDefault="00201909" w:rsidP="00276FE9">
      <w:pPr>
        <w:rPr>
          <w:rFonts w:cstheme="minorHAnsi"/>
          <w:b/>
          <w:sz w:val="18"/>
          <w:szCs w:val="18"/>
        </w:rPr>
      </w:pPr>
    </w:p>
    <w:p w14:paraId="39FA033D" w14:textId="475AFFF2" w:rsidR="00201909" w:rsidRDefault="00201909" w:rsidP="00276FE9">
      <w:pPr>
        <w:rPr>
          <w:rFonts w:cstheme="minorHAnsi"/>
          <w:b/>
          <w:sz w:val="18"/>
          <w:szCs w:val="18"/>
        </w:rPr>
      </w:pPr>
    </w:p>
    <w:p w14:paraId="0919B704" w14:textId="77777777" w:rsidR="00201909" w:rsidRPr="00283D6D" w:rsidRDefault="00201909" w:rsidP="00276FE9">
      <w:pPr>
        <w:rPr>
          <w:rFonts w:cstheme="minorHAnsi"/>
          <w:sz w:val="18"/>
          <w:szCs w:val="18"/>
        </w:rPr>
      </w:pPr>
    </w:p>
    <w:p w14:paraId="67C60DC1" w14:textId="77777777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7029545D" w14:textId="77777777" w:rsidR="00201909" w:rsidRDefault="00201909" w:rsidP="00201909">
      <w:pPr>
        <w:pStyle w:val="Heading1"/>
        <w:kinsoku w:val="0"/>
        <w:overflowPunct w:val="0"/>
        <w:spacing w:before="85" w:line="237" w:lineRule="auto"/>
      </w:pPr>
      <w:r>
        <w:lastRenderedPageBreak/>
        <w:t xml:space="preserve"> </w:t>
      </w:r>
    </w:p>
    <w:p w14:paraId="12665BA0" w14:textId="4A887625" w:rsidR="00201909" w:rsidRDefault="00201909" w:rsidP="00201909">
      <w:pPr>
        <w:pStyle w:val="Heading1"/>
        <w:kinsoku w:val="0"/>
        <w:overflowPunct w:val="0"/>
        <w:spacing w:before="85" w:line="237" w:lineRule="auto"/>
      </w:pPr>
      <w:r>
        <w:t>ISOCON 2026 invites abstracts for oral and poster presentations to showcase original research in the field of oncology in the following categories:</w:t>
      </w:r>
    </w:p>
    <w:p w14:paraId="7BD5CAFC" w14:textId="77777777" w:rsidR="00201909" w:rsidRDefault="00201909" w:rsidP="00201909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14:paraId="53D918C9" w14:textId="77777777" w:rsidR="00201909" w:rsidRDefault="00201909" w:rsidP="00201909">
      <w:pPr>
        <w:pStyle w:val="ListParagraph"/>
        <w:widowControl w:val="0"/>
        <w:numPr>
          <w:ilvl w:val="0"/>
          <w:numId w:val="3"/>
        </w:numPr>
        <w:tabs>
          <w:tab w:val="left" w:pos="941"/>
          <w:tab w:val="left" w:pos="5862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hanging="361"/>
        <w:contextualSpacing w:val="0"/>
      </w:pPr>
      <w:r>
        <w:t>Brain &amp; Head</w:t>
      </w:r>
      <w:r>
        <w:rPr>
          <w:spacing w:val="-7"/>
        </w:rPr>
        <w:t xml:space="preserve"> </w:t>
      </w:r>
      <w:r>
        <w:t>and Neck</w:t>
      </w:r>
      <w:r>
        <w:tab/>
        <w:t>Lung</w:t>
      </w:r>
      <w:r>
        <w:rPr>
          <w:spacing w:val="1"/>
        </w:rPr>
        <w:t xml:space="preserve"> </w:t>
      </w:r>
      <w:r>
        <w:t>Cancer</w:t>
      </w:r>
    </w:p>
    <w:p w14:paraId="4A98BEF2" w14:textId="667949F6" w:rsidR="00201909" w:rsidRDefault="00201909" w:rsidP="00201909">
      <w:pPr>
        <w:pStyle w:val="ListParagraph"/>
        <w:widowControl w:val="0"/>
        <w:numPr>
          <w:ilvl w:val="0"/>
          <w:numId w:val="3"/>
        </w:numPr>
        <w:tabs>
          <w:tab w:val="left" w:pos="941"/>
          <w:tab w:val="left" w:pos="6582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hanging="361"/>
        <w:contextualSpacing w:val="0"/>
      </w:pPr>
      <w:r>
        <w:t>Breast</w:t>
      </w:r>
      <w:r>
        <w:rPr>
          <w:spacing w:val="-3"/>
        </w:rPr>
        <w:t xml:space="preserve"> </w:t>
      </w:r>
      <w:r>
        <w:t xml:space="preserve">Cancer                                                                  </w:t>
      </w:r>
      <w:r>
        <w:t xml:space="preserve">       </w:t>
      </w:r>
      <w:r>
        <w:t>Gynecological Cancer</w:t>
      </w:r>
    </w:p>
    <w:p w14:paraId="60E22147" w14:textId="77777777" w:rsidR="00201909" w:rsidRDefault="00201909" w:rsidP="00201909">
      <w:pPr>
        <w:pStyle w:val="ListParagraph"/>
        <w:widowControl w:val="0"/>
        <w:numPr>
          <w:ilvl w:val="0"/>
          <w:numId w:val="3"/>
        </w:numPr>
        <w:tabs>
          <w:tab w:val="left" w:pos="941"/>
          <w:tab w:val="left" w:pos="5862"/>
        </w:tabs>
        <w:kinsoku w:val="0"/>
        <w:overflowPunct w:val="0"/>
        <w:autoSpaceDE w:val="0"/>
        <w:autoSpaceDN w:val="0"/>
        <w:adjustRightInd w:val="0"/>
        <w:spacing w:before="3" w:after="0" w:line="294" w:lineRule="exact"/>
        <w:ind w:hanging="361"/>
        <w:contextualSpacing w:val="0"/>
      </w:pPr>
      <w:r>
        <w:t>Gastrointestinal</w:t>
      </w:r>
      <w:r>
        <w:rPr>
          <w:spacing w:val="-3"/>
        </w:rPr>
        <w:t xml:space="preserve"> </w:t>
      </w:r>
      <w:r>
        <w:t>Cancer</w:t>
      </w:r>
      <w:r>
        <w:tab/>
        <w:t>Genitourinary</w:t>
      </w:r>
      <w:r>
        <w:rPr>
          <w:spacing w:val="-2"/>
        </w:rPr>
        <w:t xml:space="preserve"> </w:t>
      </w:r>
      <w:r>
        <w:t>Cancer</w:t>
      </w:r>
    </w:p>
    <w:p w14:paraId="5E23990D" w14:textId="77777777" w:rsidR="00201909" w:rsidRDefault="00201909" w:rsidP="00201909">
      <w:pPr>
        <w:pStyle w:val="ListParagraph"/>
        <w:widowControl w:val="0"/>
        <w:numPr>
          <w:ilvl w:val="0"/>
          <w:numId w:val="3"/>
        </w:numPr>
        <w:tabs>
          <w:tab w:val="left" w:pos="941"/>
          <w:tab w:val="left" w:pos="5862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hanging="361"/>
        <w:contextualSpacing w:val="0"/>
      </w:pPr>
      <w:r>
        <w:t>Hematology</w:t>
      </w:r>
      <w:r>
        <w:tab/>
        <w:t>Miscellaneous</w:t>
      </w:r>
    </w:p>
    <w:p w14:paraId="16B37605" w14:textId="77777777" w:rsidR="00201909" w:rsidRDefault="00201909" w:rsidP="00201909">
      <w:pPr>
        <w:pStyle w:val="Heading1"/>
        <w:kinsoku w:val="0"/>
        <w:overflowPunct w:val="0"/>
        <w:spacing w:before="2"/>
      </w:pPr>
    </w:p>
    <w:p w14:paraId="7DC35FAD" w14:textId="62BD113B" w:rsidR="00201909" w:rsidRDefault="00201909" w:rsidP="00201909">
      <w:pPr>
        <w:pStyle w:val="Heading1"/>
        <w:kinsoku w:val="0"/>
        <w:overflowPunct w:val="0"/>
        <w:spacing w:before="2"/>
      </w:pPr>
      <w:r>
        <w:t>Mandatory Abstract Structure (</w:t>
      </w:r>
      <w:r>
        <w:t xml:space="preserve">5 </w:t>
      </w:r>
      <w:r>
        <w:t>Sections)</w:t>
      </w:r>
    </w:p>
    <w:p w14:paraId="4B3A6316" w14:textId="77777777" w:rsidR="00201909" w:rsidRDefault="00201909" w:rsidP="00201909">
      <w:pPr>
        <w:pStyle w:val="BodyText"/>
        <w:kinsoku w:val="0"/>
        <w:overflowPunct w:val="0"/>
        <w:spacing w:before="2" w:line="280" w:lineRule="exact"/>
        <w:ind w:left="100" w:firstLine="0"/>
      </w:pPr>
      <w:r>
        <w:t>Abstracts should be structured under the following headings:</w:t>
      </w:r>
    </w:p>
    <w:p w14:paraId="19F82AEC" w14:textId="77777777" w:rsidR="00201909" w:rsidRDefault="00201909" w:rsidP="00201909">
      <w:pPr>
        <w:pStyle w:val="BodyText"/>
        <w:kinsoku w:val="0"/>
        <w:overflowPunct w:val="0"/>
        <w:spacing w:before="2" w:line="280" w:lineRule="exact"/>
        <w:ind w:left="100" w:firstLine="0"/>
      </w:pPr>
    </w:p>
    <w:p w14:paraId="22E9A065" w14:textId="77777777" w:rsidR="00201909" w:rsidRPr="00201909" w:rsidRDefault="00201909" w:rsidP="00201909">
      <w:pPr>
        <w:pStyle w:val="BodyText"/>
        <w:numPr>
          <w:ilvl w:val="0"/>
          <w:numId w:val="4"/>
        </w:numPr>
        <w:kinsoku w:val="0"/>
        <w:overflowPunct w:val="0"/>
        <w:spacing w:before="11"/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</w:pPr>
      <w:r w:rsidRPr="00201909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  <w:t>Introduction:</w:t>
      </w:r>
    </w:p>
    <w:p w14:paraId="77BB012E" w14:textId="77777777" w:rsidR="00201909" w:rsidRPr="00201909" w:rsidRDefault="00201909" w:rsidP="00201909">
      <w:pPr>
        <w:pStyle w:val="BodyText"/>
        <w:numPr>
          <w:ilvl w:val="0"/>
          <w:numId w:val="4"/>
        </w:numPr>
        <w:kinsoku w:val="0"/>
        <w:overflowPunct w:val="0"/>
        <w:spacing w:before="11"/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</w:pPr>
      <w:r w:rsidRPr="00201909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  <w:t>Objectives:</w:t>
      </w:r>
    </w:p>
    <w:p w14:paraId="5C2939C8" w14:textId="77777777" w:rsidR="00201909" w:rsidRPr="00201909" w:rsidRDefault="00201909" w:rsidP="00201909">
      <w:pPr>
        <w:pStyle w:val="BodyText"/>
        <w:numPr>
          <w:ilvl w:val="0"/>
          <w:numId w:val="4"/>
        </w:numPr>
        <w:kinsoku w:val="0"/>
        <w:overflowPunct w:val="0"/>
        <w:spacing w:before="11"/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</w:pPr>
      <w:r w:rsidRPr="00201909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  <w:t>Material &amp; Methods:</w:t>
      </w:r>
    </w:p>
    <w:p w14:paraId="349A9DD3" w14:textId="77777777" w:rsidR="00201909" w:rsidRPr="00201909" w:rsidRDefault="00201909" w:rsidP="00201909">
      <w:pPr>
        <w:pStyle w:val="BodyText"/>
        <w:numPr>
          <w:ilvl w:val="0"/>
          <w:numId w:val="4"/>
        </w:numPr>
        <w:kinsoku w:val="0"/>
        <w:overflowPunct w:val="0"/>
        <w:spacing w:before="11"/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</w:pPr>
      <w:r w:rsidRPr="00201909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  <w:t>Results:</w:t>
      </w:r>
    </w:p>
    <w:p w14:paraId="2AA57E45" w14:textId="77777777" w:rsidR="00201909" w:rsidRPr="00201909" w:rsidRDefault="00201909" w:rsidP="00201909">
      <w:pPr>
        <w:pStyle w:val="BodyText"/>
        <w:numPr>
          <w:ilvl w:val="0"/>
          <w:numId w:val="4"/>
        </w:numPr>
        <w:kinsoku w:val="0"/>
        <w:overflowPunct w:val="0"/>
        <w:spacing w:before="11"/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</w:pPr>
      <w:r w:rsidRPr="00201909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lang w:val="en-IN"/>
        </w:rPr>
        <w:t>Conclusions:</w:t>
      </w:r>
    </w:p>
    <w:p w14:paraId="66610616" w14:textId="77777777" w:rsidR="00201909" w:rsidRDefault="00201909" w:rsidP="00201909">
      <w:pPr>
        <w:pStyle w:val="BodyText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14:paraId="33335A6D" w14:textId="77777777" w:rsidR="00201909" w:rsidRDefault="00201909" w:rsidP="00201909">
      <w:pPr>
        <w:pStyle w:val="BodyText"/>
        <w:kinsoku w:val="0"/>
        <w:overflowPunct w:val="0"/>
        <w:spacing w:line="280" w:lineRule="exact"/>
        <w:ind w:left="100" w:firstLine="0"/>
        <w:rPr>
          <w:b/>
          <w:bCs/>
        </w:rPr>
      </w:pPr>
      <w:r>
        <w:rPr>
          <w:b/>
          <w:bCs/>
        </w:rPr>
        <w:t>Formatting &amp; Submission Rules</w:t>
      </w:r>
    </w:p>
    <w:p w14:paraId="5420D8AB" w14:textId="77777777" w:rsidR="00201909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left="868" w:hanging="361"/>
        <w:contextualSpacing w:val="0"/>
        <w:rPr>
          <w:rFonts w:ascii="Symbol" w:hAnsi="Symbol" w:cs="Symbol"/>
          <w:color w:val="000000"/>
        </w:rPr>
      </w:pPr>
      <w:r>
        <w:t xml:space="preserve">The </w:t>
      </w:r>
      <w:r>
        <w:rPr>
          <w:b/>
          <w:bCs/>
        </w:rPr>
        <w:t>title must be typed in CAPITAL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LETTERS</w:t>
      </w:r>
      <w:r>
        <w:t>.</w:t>
      </w:r>
    </w:p>
    <w:p w14:paraId="0B25067E" w14:textId="77777777" w:rsidR="00201909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3" w:after="0" w:line="294" w:lineRule="exact"/>
        <w:ind w:left="921" w:hanging="414"/>
        <w:contextualSpacing w:val="0"/>
        <w:rPr>
          <w:rFonts w:ascii="Symbol" w:hAnsi="Symbol" w:cs="Symbol"/>
          <w:color w:val="000000"/>
        </w:rPr>
      </w:pPr>
      <w:r>
        <w:t xml:space="preserve">The name of the </w:t>
      </w:r>
      <w:r>
        <w:rPr>
          <w:b/>
          <w:bCs/>
        </w:rPr>
        <w:t>presenting author must be typed in bold and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underlined</w:t>
      </w:r>
      <w:r>
        <w:t>.</w:t>
      </w:r>
    </w:p>
    <w:p w14:paraId="2676D89B" w14:textId="77777777" w:rsidR="00201909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868" w:hanging="361"/>
        <w:contextualSpacing w:val="0"/>
        <w:rPr>
          <w:rFonts w:ascii="Symbol" w:hAnsi="Symbol" w:cs="Symbol"/>
          <w:color w:val="000000"/>
        </w:rPr>
      </w:pPr>
      <w:r>
        <w:t xml:space="preserve">Clearly mention the </w:t>
      </w:r>
      <w:r>
        <w:rPr>
          <w:b/>
          <w:bCs/>
        </w:rPr>
        <w:t>appropriate abstract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category</w:t>
      </w:r>
      <w:r>
        <w:t>.</w:t>
      </w:r>
    </w:p>
    <w:p w14:paraId="38607B11" w14:textId="77777777" w:rsidR="00201909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left="868" w:hanging="361"/>
        <w:contextualSpacing w:val="0"/>
        <w:rPr>
          <w:rFonts w:ascii="Symbol" w:hAnsi="Symbol" w:cs="Symbol"/>
          <w:color w:val="000000"/>
        </w:rPr>
      </w:pPr>
      <w:r>
        <w:t xml:space="preserve">One delegate can be the presenting author for </w:t>
      </w:r>
      <w:r>
        <w:rPr>
          <w:b/>
          <w:bCs/>
        </w:rPr>
        <w:t>only one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abstract</w:t>
      </w:r>
      <w:r>
        <w:t>.</w:t>
      </w:r>
    </w:p>
    <w:p w14:paraId="685DFCF6" w14:textId="77777777" w:rsidR="00201909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3" w:after="0" w:line="294" w:lineRule="exact"/>
        <w:ind w:left="868" w:hanging="361"/>
        <w:contextualSpacing w:val="0"/>
        <w:rPr>
          <w:rFonts w:ascii="Symbol" w:hAnsi="Symbol" w:cs="Symbol"/>
          <w:color w:val="000000"/>
        </w:rPr>
      </w:pPr>
      <w:r>
        <w:t>The abstract must be typed in</w:t>
      </w:r>
      <w:r>
        <w:rPr>
          <w:spacing w:val="-3"/>
        </w:rPr>
        <w:t xml:space="preserve"> </w:t>
      </w:r>
      <w:r>
        <w:rPr>
          <w:b/>
          <w:bCs/>
        </w:rPr>
        <w:t>English</w:t>
      </w:r>
      <w:r>
        <w:t>.</w:t>
      </w:r>
    </w:p>
    <w:p w14:paraId="78BE55A3" w14:textId="77777777" w:rsidR="00201909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left="868" w:hanging="361"/>
        <w:contextualSpacing w:val="0"/>
        <w:rPr>
          <w:rFonts w:ascii="Symbol" w:hAnsi="Symbol" w:cs="Symbol"/>
          <w:b/>
          <w:bCs/>
          <w:color w:val="000000"/>
        </w:rPr>
      </w:pPr>
      <w:r>
        <w:t xml:space="preserve">Use </w:t>
      </w:r>
      <w:r>
        <w:rPr>
          <w:b/>
          <w:bCs/>
        </w:rPr>
        <w:t>Font: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Calibri</w:t>
      </w:r>
    </w:p>
    <w:p w14:paraId="38E83A1D" w14:textId="77777777" w:rsidR="00201909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3" w:after="0" w:line="294" w:lineRule="exact"/>
        <w:ind w:left="868" w:hanging="361"/>
        <w:contextualSpacing w:val="0"/>
        <w:rPr>
          <w:rFonts w:ascii="Symbol" w:hAnsi="Symbol" w:cs="Symbol"/>
          <w:b/>
          <w:bCs/>
          <w:color w:val="000000"/>
        </w:rPr>
      </w:pPr>
      <w:r>
        <w:t xml:space="preserve">Use </w:t>
      </w:r>
      <w:r>
        <w:rPr>
          <w:b/>
          <w:bCs/>
        </w:rPr>
        <w:t>Font Size: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10</w:t>
      </w:r>
    </w:p>
    <w:p w14:paraId="400A3397" w14:textId="0CDF0C4E" w:rsidR="00201909" w:rsidRPr="000122C8" w:rsidRDefault="00201909" w:rsidP="00201909">
      <w:pPr>
        <w:pStyle w:val="ListParagraph"/>
        <w:widowControl w:val="0"/>
        <w:numPr>
          <w:ilvl w:val="0"/>
          <w:numId w:val="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left="868" w:hanging="361"/>
        <w:contextualSpacing w:val="0"/>
        <w:rPr>
          <w:rFonts w:ascii="Symbol" w:hAnsi="Symbol" w:cs="Symbol"/>
          <w:color w:val="000000"/>
        </w:rPr>
      </w:pPr>
      <w:r>
        <w:t xml:space="preserve">The abstract must </w:t>
      </w:r>
      <w:r>
        <w:rPr>
          <w:b/>
          <w:bCs/>
        </w:rPr>
        <w:t>not exceed 300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words</w:t>
      </w:r>
      <w:r>
        <w:t>.</w:t>
      </w:r>
    </w:p>
    <w:p w14:paraId="144FEC5D" w14:textId="77777777" w:rsidR="000122C8" w:rsidRDefault="000122C8" w:rsidP="000122C8">
      <w:pPr>
        <w:pStyle w:val="Heading1"/>
        <w:kinsoku w:val="0"/>
        <w:overflowPunct w:val="0"/>
        <w:spacing w:line="280" w:lineRule="exact"/>
      </w:pPr>
      <w:r>
        <w:t>Instructions for Abstract Submission for Free Oral/ Poster Presentations</w:t>
      </w:r>
    </w:p>
    <w:p w14:paraId="721A462E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80" w:lineRule="exact"/>
        <w:ind w:hanging="361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 xml:space="preserve">Abstract deadline: </w:t>
      </w:r>
      <w:r>
        <w:rPr>
          <w:b/>
          <w:bCs/>
        </w:rPr>
        <w:t>30</w:t>
      </w:r>
      <w:r>
        <w:rPr>
          <w:b/>
          <w:bCs/>
          <w:position w:val="6"/>
          <w:sz w:val="16"/>
          <w:szCs w:val="16"/>
        </w:rPr>
        <w:t xml:space="preserve">th </w:t>
      </w:r>
      <w:r>
        <w:rPr>
          <w:b/>
          <w:bCs/>
        </w:rPr>
        <w:t>June 2026</w:t>
      </w:r>
      <w:r>
        <w:t>. No abstracts will be accepted after this</w:t>
      </w:r>
      <w:r>
        <w:rPr>
          <w:spacing w:val="-19"/>
        </w:rPr>
        <w:t xml:space="preserve"> </w:t>
      </w:r>
      <w:r>
        <w:t>date.</w:t>
      </w:r>
    </w:p>
    <w:p w14:paraId="75033A7C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2" w:after="0" w:line="280" w:lineRule="exact"/>
        <w:ind w:hanging="361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 xml:space="preserve">It is MANDATORY for presenting author </w:t>
      </w:r>
      <w:r>
        <w:rPr>
          <w:spacing w:val="-3"/>
        </w:rPr>
        <w:t xml:space="preserve">to </w:t>
      </w:r>
      <w:r>
        <w:t xml:space="preserve">be registered for </w:t>
      </w:r>
      <w:r>
        <w:rPr>
          <w:b/>
          <w:bCs/>
        </w:rPr>
        <w:t>ISOCON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2026</w:t>
      </w:r>
      <w:r>
        <w:t>.</w:t>
      </w:r>
    </w:p>
    <w:p w14:paraId="17E796EB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presenting</w:t>
      </w:r>
      <w:r>
        <w:rPr>
          <w:spacing w:val="-6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rPr>
          <w:b/>
          <w:bCs/>
        </w:rPr>
        <w:t>ISOCON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2026</w:t>
      </w:r>
      <w:r>
        <w:rPr>
          <w:b/>
          <w:bCs/>
          <w:spacing w:val="-3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number received on their</w:t>
      </w:r>
      <w:r>
        <w:rPr>
          <w:spacing w:val="-1"/>
        </w:rPr>
        <w:t xml:space="preserve"> </w:t>
      </w:r>
      <w:r>
        <w:t>email.</w:t>
      </w:r>
    </w:p>
    <w:p w14:paraId="2A957031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19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The abstracts must be original work of the presenting author and should not have been published at any conference proceedings/ journal</w:t>
      </w:r>
      <w:r>
        <w:rPr>
          <w:spacing w:val="-3"/>
        </w:rPr>
        <w:t xml:space="preserve"> </w:t>
      </w:r>
      <w:r>
        <w:t>before.</w:t>
      </w:r>
    </w:p>
    <w:p w14:paraId="41FDD1D5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113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All abstract submissions must be made only in online mode in the box provided at the end of the page.</w:t>
      </w:r>
    </w:p>
    <w:p w14:paraId="41679D8A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80" w:lineRule="exact"/>
        <w:ind w:hanging="361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Mention the category and the preference of Oral/ Poster</w:t>
      </w:r>
      <w:r>
        <w:rPr>
          <w:spacing w:val="-9"/>
        </w:rPr>
        <w:t xml:space="preserve"> </w:t>
      </w:r>
      <w:r>
        <w:t>presentation.</w:t>
      </w:r>
    </w:p>
    <w:p w14:paraId="3F1383B6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2" w:after="0" w:line="280" w:lineRule="exact"/>
        <w:ind w:hanging="361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Confirmatory email will be sent after submission. Confirmatory mail does not mean</w:t>
      </w:r>
      <w:r>
        <w:rPr>
          <w:spacing w:val="-32"/>
        </w:rPr>
        <w:t xml:space="preserve"> </w:t>
      </w:r>
      <w:r>
        <w:t>acceptance.</w:t>
      </w:r>
    </w:p>
    <w:p w14:paraId="6AB0A904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06"/>
        <w:contextualSpacing w:val="0"/>
        <w:jc w:val="both"/>
        <w:rPr>
          <w:rFonts w:ascii="Symbol" w:hAnsi="Symbol" w:cs="Symbol"/>
          <w:color w:val="000000"/>
          <w:sz w:val="20"/>
          <w:szCs w:val="20"/>
        </w:rPr>
      </w:pPr>
      <w:r>
        <w:t>Abstracts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  <w:bCs/>
        </w:rPr>
        <w:t>ISOCON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2026</w:t>
      </w:r>
      <w:r>
        <w:rPr>
          <w:b/>
          <w:bCs/>
          <w:spacing w:val="-8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holds</w:t>
      </w:r>
      <w:r>
        <w:rPr>
          <w:spacing w:val="-5"/>
        </w:rPr>
        <w:t xml:space="preserve"> </w:t>
      </w:r>
      <w:r>
        <w:t>the right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accept/reject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abstract</w:t>
      </w:r>
      <w:r>
        <w:rPr>
          <w:spacing w:val="-12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oral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poster</w:t>
      </w:r>
      <w:r>
        <w:rPr>
          <w:spacing w:val="-11"/>
        </w:rPr>
        <w:t xml:space="preserve"> </w:t>
      </w:r>
      <w:r>
        <w:t>presentation.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decision of the </w:t>
      </w:r>
      <w:r>
        <w:rPr>
          <w:b/>
          <w:bCs/>
        </w:rPr>
        <w:t xml:space="preserve">ISOCON 2026 </w:t>
      </w:r>
      <w:r>
        <w:t>Scientific committee shall be</w:t>
      </w:r>
      <w:r>
        <w:rPr>
          <w:spacing w:val="-14"/>
        </w:rPr>
        <w:t xml:space="preserve"> </w:t>
      </w:r>
      <w:r>
        <w:t>final.</w:t>
      </w:r>
    </w:p>
    <w:p w14:paraId="59D0F0A7" w14:textId="4FEAAE08" w:rsidR="000122C8" w:rsidRP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right="115" w:hanging="361"/>
        <w:contextualSpacing w:val="0"/>
        <w:jc w:val="both"/>
        <w:rPr>
          <w:rFonts w:ascii="Symbol" w:hAnsi="Symbol" w:cs="Symbol"/>
          <w:color w:val="000000"/>
          <w:sz w:val="20"/>
          <w:szCs w:val="20"/>
        </w:rPr>
      </w:pPr>
      <w:r>
        <w:t>Abstract acceptance will be sent later after the scientific committee has approved the abstract for presentation</w:t>
      </w:r>
    </w:p>
    <w:p w14:paraId="3C492493" w14:textId="792358B2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hanging="361"/>
        <w:contextualSpacing w:val="0"/>
        <w:jc w:val="both"/>
        <w:rPr>
          <w:rFonts w:ascii="Symbol" w:hAnsi="Symbol" w:cs="Symbol"/>
          <w:color w:val="000000"/>
          <w:sz w:val="20"/>
          <w:szCs w:val="20"/>
        </w:rPr>
      </w:pPr>
      <w:r>
        <w:t xml:space="preserve">Certificates will be given ONLY </w:t>
      </w:r>
      <w:r>
        <w:rPr>
          <w:spacing w:val="-3"/>
        </w:rPr>
        <w:t xml:space="preserve">to </w:t>
      </w:r>
      <w:r>
        <w:t>the Presenting</w:t>
      </w:r>
      <w:r>
        <w:rPr>
          <w:spacing w:val="3"/>
        </w:rPr>
        <w:t xml:space="preserve"> </w:t>
      </w:r>
      <w:r>
        <w:t>Author.</w:t>
      </w:r>
    </w:p>
    <w:p w14:paraId="5D0CF0AB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17"/>
        <w:contextualSpacing w:val="0"/>
        <w:jc w:val="both"/>
        <w:rPr>
          <w:rFonts w:ascii="Symbol" w:hAnsi="Symbol" w:cs="Symbol"/>
          <w:color w:val="000000"/>
          <w:sz w:val="20"/>
          <w:szCs w:val="20"/>
        </w:rPr>
      </w:pPr>
      <w:r>
        <w:t>Submit the name, institutional affiliation and contact information of the presenting as well as the co-authors.</w:t>
      </w:r>
    </w:p>
    <w:p w14:paraId="5479C515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14"/>
        <w:contextualSpacing w:val="0"/>
        <w:jc w:val="both"/>
        <w:rPr>
          <w:rFonts w:ascii="Symbol" w:hAnsi="Symbol" w:cs="Symbol"/>
          <w:color w:val="000000"/>
          <w:sz w:val="20"/>
          <w:szCs w:val="20"/>
        </w:rPr>
      </w:pPr>
      <w:r>
        <w:t>Please</w:t>
      </w:r>
      <w:r>
        <w:rPr>
          <w:spacing w:val="-10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presenting</w:t>
      </w:r>
      <w:r>
        <w:rPr>
          <w:spacing w:val="-6"/>
        </w:rPr>
        <w:t xml:space="preserve"> </w:t>
      </w:r>
      <w:r>
        <w:t>author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correct,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will be the only method of communication regarding</w:t>
      </w:r>
      <w:r>
        <w:rPr>
          <w:spacing w:val="-12"/>
        </w:rPr>
        <w:t xml:space="preserve"> </w:t>
      </w:r>
      <w:r>
        <w:t>acceptance.</w:t>
      </w:r>
    </w:p>
    <w:p w14:paraId="35E2FFC1" w14:textId="77777777" w:rsidR="000122C8" w:rsidRPr="000122C8" w:rsidRDefault="000122C8" w:rsidP="000122C8">
      <w:pPr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94" w:lineRule="exact"/>
        <w:rPr>
          <w:rFonts w:ascii="Symbol" w:hAnsi="Symbol" w:cs="Symbol"/>
          <w:color w:val="000000"/>
        </w:rPr>
      </w:pPr>
    </w:p>
    <w:p w14:paraId="19F6AC79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82" w:after="0" w:line="280" w:lineRule="exact"/>
        <w:ind w:hanging="361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Abstracts once submitted cannot be</w:t>
      </w:r>
      <w:r>
        <w:rPr>
          <w:spacing w:val="-4"/>
        </w:rPr>
        <w:t xml:space="preserve"> </w:t>
      </w:r>
      <w:r>
        <w:t>edited.</w:t>
      </w:r>
    </w:p>
    <w:p w14:paraId="27435A6D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80" w:lineRule="exact"/>
        <w:ind w:hanging="361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The Scientiﬁc Committee will select the best abstracts from each applicable category for</w:t>
      </w:r>
      <w:r>
        <w:rPr>
          <w:spacing w:val="6"/>
        </w:rPr>
        <w:t xml:space="preserve"> </w:t>
      </w:r>
      <w:r>
        <w:t>Oral</w:t>
      </w:r>
    </w:p>
    <w:p w14:paraId="5DF0D17A" w14:textId="77777777" w:rsidR="000122C8" w:rsidRDefault="000122C8" w:rsidP="000122C8">
      <w:pPr>
        <w:pStyle w:val="BodyText"/>
        <w:kinsoku w:val="0"/>
        <w:overflowPunct w:val="0"/>
        <w:spacing w:before="2" w:line="280" w:lineRule="exact"/>
        <w:ind w:firstLine="0"/>
      </w:pPr>
      <w:r>
        <w:t>Presentation, and the corresponding author will be appropriately informed.</w:t>
      </w:r>
    </w:p>
    <w:p w14:paraId="7AA112E7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80" w:lineRule="exact"/>
        <w:ind w:hanging="361"/>
        <w:contextualSpacing w:val="0"/>
        <w:rPr>
          <w:rFonts w:ascii="Symbol" w:hAnsi="Symbol" w:cs="Symbol"/>
          <w:color w:val="000000"/>
          <w:sz w:val="20"/>
          <w:szCs w:val="20"/>
        </w:rPr>
      </w:pPr>
      <w:r>
        <w:t>The abstract must be submitted via email on conference email id of</w:t>
      </w:r>
      <w:r>
        <w:rPr>
          <w:color w:val="006FC0"/>
          <w:spacing w:val="-18"/>
        </w:rPr>
        <w:t xml:space="preserve"> </w:t>
      </w:r>
      <w:hyperlink r:id="rId8" w:history="1">
        <w:r>
          <w:rPr>
            <w:color w:val="006FC0"/>
            <w:u w:val="single"/>
          </w:rPr>
          <w:t>isocon2026@gmail.com</w:t>
        </w:r>
      </w:hyperlink>
    </w:p>
    <w:p w14:paraId="105F231A" w14:textId="77777777" w:rsidR="000122C8" w:rsidRDefault="000122C8" w:rsidP="000122C8">
      <w:pPr>
        <w:pStyle w:val="BodyText"/>
        <w:kinsoku w:val="0"/>
        <w:overflowPunct w:val="0"/>
        <w:spacing w:before="9"/>
        <w:ind w:left="0" w:firstLine="0"/>
        <w:rPr>
          <w:sz w:val="15"/>
          <w:szCs w:val="15"/>
        </w:rPr>
      </w:pPr>
    </w:p>
    <w:p w14:paraId="2CD2679A" w14:textId="77777777" w:rsidR="000122C8" w:rsidRDefault="000122C8" w:rsidP="000122C8">
      <w:pPr>
        <w:pStyle w:val="Heading1"/>
        <w:kinsoku w:val="0"/>
        <w:overflowPunct w:val="0"/>
        <w:spacing w:before="100" w:line="280" w:lineRule="exact"/>
      </w:pPr>
      <w:r>
        <w:t>ABSTRACT SUBMISSION GUIDELINES</w:t>
      </w:r>
    </w:p>
    <w:p w14:paraId="1EDD398B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hanging="361"/>
        <w:contextualSpacing w:val="0"/>
        <w:rPr>
          <w:rFonts w:ascii="Symbol" w:hAnsi="Symbol" w:cs="Symbol"/>
          <w:color w:val="000000"/>
        </w:rPr>
      </w:pPr>
      <w:r>
        <w:t>Last Date of Abstract Submission: 30th June</w:t>
      </w:r>
      <w:r>
        <w:rPr>
          <w:spacing w:val="-8"/>
        </w:rPr>
        <w:t xml:space="preserve"> </w:t>
      </w:r>
      <w:r>
        <w:t>2026.</w:t>
      </w:r>
    </w:p>
    <w:p w14:paraId="27F53E9F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09"/>
        <w:contextualSpacing w:val="0"/>
        <w:rPr>
          <w:rFonts w:ascii="Symbol" w:hAnsi="Symbol" w:cs="Symbol"/>
          <w:color w:val="000000"/>
        </w:rPr>
      </w:pPr>
      <w:r>
        <w:t xml:space="preserve">The Scientific Committee reserves the right to accept, reject, or assign a different presentation type (Oral/Poster) </w:t>
      </w:r>
      <w:r>
        <w:rPr>
          <w:spacing w:val="-3"/>
        </w:rPr>
        <w:t xml:space="preserve">to </w:t>
      </w:r>
      <w:r>
        <w:t>any submitted</w:t>
      </w:r>
      <w:r>
        <w:rPr>
          <w:spacing w:val="1"/>
        </w:rPr>
        <w:t xml:space="preserve"> </w:t>
      </w:r>
      <w:r>
        <w:t>abstract.</w:t>
      </w:r>
    </w:p>
    <w:p w14:paraId="06702B4A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51"/>
        <w:contextualSpacing w:val="0"/>
        <w:rPr>
          <w:rFonts w:ascii="Symbol" w:hAnsi="Symbol" w:cs="Symbol"/>
          <w:color w:val="000000"/>
        </w:rPr>
      </w:pPr>
      <w:r>
        <w:t>A filled abstract submission form must be emailed to</w:t>
      </w:r>
      <w:r>
        <w:rPr>
          <w:color w:val="0000FF"/>
        </w:rPr>
        <w:t xml:space="preserve"> </w:t>
      </w:r>
      <w:hyperlink r:id="rId9" w:history="1">
        <w:r>
          <w:rPr>
            <w:color w:val="0000FF"/>
            <w:u w:val="single"/>
          </w:rPr>
          <w:t>isocon2026@gmail.com</w:t>
        </w:r>
        <w:r>
          <w:rPr>
            <w:color w:val="0000FF"/>
          </w:rPr>
          <w:t xml:space="preserve"> </w:t>
        </w:r>
      </w:hyperlink>
      <w:r>
        <w:rPr>
          <w:color w:val="000000"/>
        </w:rPr>
        <w:t>to complete the submission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process.</w:t>
      </w:r>
    </w:p>
    <w:p w14:paraId="18395AFA" w14:textId="77777777" w:rsidR="000122C8" w:rsidRDefault="000122C8" w:rsidP="000122C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67"/>
        <w:contextualSpacing w:val="0"/>
        <w:rPr>
          <w:rFonts w:ascii="Symbol" w:hAnsi="Symbol" w:cs="Symbol"/>
          <w:color w:val="000000"/>
        </w:rPr>
      </w:pPr>
      <w:r>
        <w:t>Attractive prizes will be awarded in each abstract category for both Oral and Poster presentations.</w:t>
      </w:r>
    </w:p>
    <w:p w14:paraId="6B63D8EC" w14:textId="77777777" w:rsidR="000122C8" w:rsidRDefault="000122C8" w:rsidP="000122C8">
      <w:pPr>
        <w:pStyle w:val="BodyText"/>
        <w:kinsoku w:val="0"/>
        <w:overflowPunct w:val="0"/>
        <w:spacing w:before="1"/>
        <w:ind w:left="0" w:firstLine="0"/>
      </w:pPr>
    </w:p>
    <w:p w14:paraId="7085C719" w14:textId="77777777" w:rsidR="000122C8" w:rsidRDefault="000122C8" w:rsidP="000122C8">
      <w:pPr>
        <w:pStyle w:val="Heading1"/>
        <w:kinsoku w:val="0"/>
        <w:overflowPunct w:val="0"/>
      </w:pPr>
      <w:r>
        <w:t>ABSTRACT SELECTION &amp; PRESENTATION FORMAT</w:t>
      </w:r>
    </w:p>
    <w:p w14:paraId="5734038A" w14:textId="77777777" w:rsidR="000122C8" w:rsidRDefault="000122C8" w:rsidP="00FB6BC4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75" w:lineRule="exact"/>
        <w:contextualSpacing w:val="0"/>
        <w:jc w:val="both"/>
      </w:pPr>
      <w:r>
        <w:t>All submitted abstracts will be reviewed by a panel of experts in the relevant specialty. Abstracts will be judged solely on the scientific data and content provided.</w:t>
      </w:r>
    </w:p>
    <w:p w14:paraId="0E012AE8" w14:textId="77777777" w:rsidR="000122C8" w:rsidRDefault="000122C8" w:rsidP="00FB6BC4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75" w:lineRule="exact"/>
        <w:contextualSpacing w:val="0"/>
        <w:jc w:val="both"/>
      </w:pPr>
      <w:r>
        <w:t>The</w:t>
      </w:r>
      <w:r w:rsidRPr="00FB6BC4">
        <w:t xml:space="preserve"> </w:t>
      </w:r>
      <w:r>
        <w:t>final</w:t>
      </w:r>
      <w:r w:rsidRPr="00FB6BC4">
        <w:t xml:space="preserve"> </w:t>
      </w:r>
      <w:r>
        <w:t>decision</w:t>
      </w:r>
      <w:r w:rsidRPr="00FB6BC4">
        <w:t xml:space="preserve"> </w:t>
      </w:r>
      <w:r>
        <w:t>regarding</w:t>
      </w:r>
      <w:r w:rsidRPr="00FB6BC4">
        <w:t xml:space="preserve"> </w:t>
      </w:r>
      <w:r>
        <w:t>acceptance</w:t>
      </w:r>
      <w:r w:rsidRPr="00FB6BC4">
        <w:t xml:space="preserve"> </w:t>
      </w:r>
      <w:r>
        <w:t>and</w:t>
      </w:r>
      <w:r w:rsidRPr="00FB6BC4">
        <w:t xml:space="preserve"> </w:t>
      </w:r>
      <w:r>
        <w:t>the</w:t>
      </w:r>
      <w:r w:rsidRPr="00FB6BC4">
        <w:t xml:space="preserve"> </w:t>
      </w:r>
      <w:r>
        <w:t>mode</w:t>
      </w:r>
      <w:r w:rsidRPr="00FB6BC4">
        <w:t xml:space="preserve"> </w:t>
      </w:r>
      <w:r>
        <w:t>of</w:t>
      </w:r>
      <w:r w:rsidRPr="00FB6BC4">
        <w:t xml:space="preserve"> </w:t>
      </w:r>
      <w:r>
        <w:t>presentation</w:t>
      </w:r>
      <w:r w:rsidRPr="00FB6BC4">
        <w:t xml:space="preserve"> </w:t>
      </w:r>
      <w:r>
        <w:t>(Oral</w:t>
      </w:r>
      <w:r w:rsidRPr="00FB6BC4">
        <w:t xml:space="preserve"> </w:t>
      </w:r>
      <w:r>
        <w:t>or</w:t>
      </w:r>
      <w:r w:rsidRPr="00FB6BC4">
        <w:t xml:space="preserve"> </w:t>
      </w:r>
      <w:r>
        <w:t>Poster)</w:t>
      </w:r>
      <w:r w:rsidRPr="00FB6BC4">
        <w:t xml:space="preserve"> </w:t>
      </w:r>
      <w:r>
        <w:t>will</w:t>
      </w:r>
      <w:r w:rsidRPr="00FB6BC4">
        <w:t xml:space="preserve"> </w:t>
      </w:r>
      <w:r>
        <w:t>rest</w:t>
      </w:r>
      <w:r w:rsidRPr="00FB6BC4">
        <w:t xml:space="preserve"> </w:t>
      </w:r>
      <w:r>
        <w:t>entirely</w:t>
      </w:r>
      <w:r w:rsidRPr="00FB6BC4">
        <w:t xml:space="preserve"> </w:t>
      </w:r>
      <w:r>
        <w:t>at the discretion of the Scientific</w:t>
      </w:r>
      <w:r w:rsidRPr="00FB6BC4">
        <w:t xml:space="preserve"> </w:t>
      </w:r>
      <w:r>
        <w:t>Committee.</w:t>
      </w:r>
    </w:p>
    <w:p w14:paraId="626A0584" w14:textId="77777777" w:rsidR="00201909" w:rsidRDefault="00201909" w:rsidP="00201909">
      <w:pPr>
        <w:pStyle w:val="BodyText"/>
        <w:kinsoku w:val="0"/>
        <w:overflowPunct w:val="0"/>
        <w:spacing w:before="4"/>
        <w:ind w:left="0" w:firstLine="0"/>
      </w:pPr>
    </w:p>
    <w:p w14:paraId="43E5571D" w14:textId="3F6653D4" w:rsidR="005B1B56" w:rsidRDefault="005B1B56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53AAC45B" w14:textId="593BB6D1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62E14F02" w14:textId="78A0ECD2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50AA201C" w14:textId="299EBAB3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496D276A" w14:textId="7B8DE4CC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0D8F5768" w14:textId="4F18D678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06E8A173" w14:textId="258662D0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2F899B95" w14:textId="4D226AAF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3C63A752" w14:textId="0E1E97CC" w:rsidR="0014221F" w:rsidRDefault="0014221F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46B22A2D" w14:textId="3C08DB9C" w:rsidR="00201909" w:rsidRDefault="00201909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3ADDD2A7" w14:textId="77777777" w:rsidR="00201909" w:rsidRPr="00283D6D" w:rsidRDefault="00201909" w:rsidP="009B382F">
      <w:pPr>
        <w:rPr>
          <w:rFonts w:cstheme="minorHAnsi"/>
          <w:b/>
          <w:color w:val="FF0000"/>
          <w:sz w:val="18"/>
          <w:szCs w:val="18"/>
          <w:highlight w:val="yellow"/>
        </w:rPr>
      </w:pPr>
    </w:p>
    <w:sectPr w:rsidR="00201909" w:rsidRPr="00283D6D" w:rsidSect="009E1F27">
      <w:headerReference w:type="default" r:id="rId10"/>
      <w:pgSz w:w="11906" w:h="16838"/>
      <w:pgMar w:top="20" w:right="282" w:bottom="284" w:left="36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53E5" w14:textId="77777777" w:rsidR="00C90627" w:rsidRDefault="00C90627" w:rsidP="001B6055">
      <w:pPr>
        <w:spacing w:after="0" w:line="240" w:lineRule="auto"/>
      </w:pPr>
      <w:r>
        <w:separator/>
      </w:r>
    </w:p>
  </w:endnote>
  <w:endnote w:type="continuationSeparator" w:id="0">
    <w:p w14:paraId="6FEE003D" w14:textId="77777777" w:rsidR="00C90627" w:rsidRDefault="00C90627" w:rsidP="001B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E846" w14:textId="77777777" w:rsidR="00C90627" w:rsidRDefault="00C90627" w:rsidP="001B6055">
      <w:pPr>
        <w:spacing w:after="0" w:line="240" w:lineRule="auto"/>
      </w:pPr>
      <w:r>
        <w:separator/>
      </w:r>
    </w:p>
  </w:footnote>
  <w:footnote w:type="continuationSeparator" w:id="0">
    <w:p w14:paraId="698A07AC" w14:textId="77777777" w:rsidR="00C90627" w:rsidRDefault="00C90627" w:rsidP="001B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5294" w14:textId="7B082A12" w:rsidR="001B0C4D" w:rsidRDefault="009E1F27" w:rsidP="00817EED">
    <w:pPr>
      <w:pStyle w:val="Header"/>
      <w:jc w:val="center"/>
    </w:pPr>
    <w:r>
      <w:rPr>
        <w:noProof/>
      </w:rPr>
      <w:drawing>
        <wp:inline distT="0" distB="0" distL="0" distR="0" wp14:anchorId="56091076" wp14:editId="6770C01C">
          <wp:extent cx="7109460" cy="16021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460" cy="160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938" w:hanging="360"/>
      </w:pPr>
    </w:lvl>
    <w:lvl w:ilvl="2">
      <w:numFmt w:val="bullet"/>
      <w:lvlText w:val="•"/>
      <w:lvlJc w:val="left"/>
      <w:pPr>
        <w:ind w:left="2936" w:hanging="360"/>
      </w:pPr>
    </w:lvl>
    <w:lvl w:ilvl="3">
      <w:numFmt w:val="bullet"/>
      <w:lvlText w:val="•"/>
      <w:lvlJc w:val="left"/>
      <w:pPr>
        <w:ind w:left="393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692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0"/>
      </w:pPr>
      <w:rPr>
        <w:b w:val="0"/>
        <w:w w:val="100"/>
      </w:rPr>
    </w:lvl>
    <w:lvl w:ilvl="1">
      <w:numFmt w:val="bullet"/>
      <w:lvlText w:val="•"/>
      <w:lvlJc w:val="left"/>
      <w:pPr>
        <w:ind w:left="1830" w:hanging="360"/>
      </w:pPr>
    </w:lvl>
    <w:lvl w:ilvl="2">
      <w:numFmt w:val="bullet"/>
      <w:lvlText w:val="•"/>
      <w:lvlJc w:val="left"/>
      <w:pPr>
        <w:ind w:left="2840" w:hanging="360"/>
      </w:pPr>
    </w:lvl>
    <w:lvl w:ilvl="3">
      <w:numFmt w:val="bullet"/>
      <w:lvlText w:val="•"/>
      <w:lvlJc w:val="left"/>
      <w:pPr>
        <w:ind w:left="3850" w:hanging="360"/>
      </w:pPr>
    </w:lvl>
    <w:lvl w:ilvl="4">
      <w:numFmt w:val="bullet"/>
      <w:lvlText w:val="•"/>
      <w:lvlJc w:val="left"/>
      <w:pPr>
        <w:ind w:left="486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880" w:hanging="360"/>
      </w:pPr>
    </w:lvl>
    <w:lvl w:ilvl="7">
      <w:numFmt w:val="bullet"/>
      <w:lvlText w:val="•"/>
      <w:lvlJc w:val="left"/>
      <w:pPr>
        <w:ind w:left="7890" w:hanging="360"/>
      </w:pPr>
    </w:lvl>
    <w:lvl w:ilvl="8">
      <w:numFmt w:val="bullet"/>
      <w:lvlText w:val="•"/>
      <w:lvlJc w:val="left"/>
      <w:pPr>
        <w:ind w:left="8900" w:hanging="360"/>
      </w:pPr>
    </w:lvl>
  </w:abstractNum>
  <w:abstractNum w:abstractNumId="2" w15:restartNumberingAfterBreak="0">
    <w:nsid w:val="022872D0"/>
    <w:multiLevelType w:val="hybridMultilevel"/>
    <w:tmpl w:val="B802D3E2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521516D"/>
    <w:multiLevelType w:val="hybridMultilevel"/>
    <w:tmpl w:val="E600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B53B0"/>
    <w:multiLevelType w:val="multilevel"/>
    <w:tmpl w:val="ABBCECA2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w w:val="100"/>
      </w:rPr>
    </w:lvl>
    <w:lvl w:ilvl="1">
      <w:numFmt w:val="bullet"/>
      <w:lvlText w:val="•"/>
      <w:lvlJc w:val="left"/>
      <w:pPr>
        <w:ind w:left="1830" w:hanging="360"/>
      </w:pPr>
    </w:lvl>
    <w:lvl w:ilvl="2">
      <w:numFmt w:val="bullet"/>
      <w:lvlText w:val="•"/>
      <w:lvlJc w:val="left"/>
      <w:pPr>
        <w:ind w:left="2840" w:hanging="360"/>
      </w:pPr>
    </w:lvl>
    <w:lvl w:ilvl="3">
      <w:numFmt w:val="bullet"/>
      <w:lvlText w:val="•"/>
      <w:lvlJc w:val="left"/>
      <w:pPr>
        <w:ind w:left="3850" w:hanging="360"/>
      </w:pPr>
    </w:lvl>
    <w:lvl w:ilvl="4">
      <w:numFmt w:val="bullet"/>
      <w:lvlText w:val="•"/>
      <w:lvlJc w:val="left"/>
      <w:pPr>
        <w:ind w:left="486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880" w:hanging="360"/>
      </w:pPr>
    </w:lvl>
    <w:lvl w:ilvl="7">
      <w:numFmt w:val="bullet"/>
      <w:lvlText w:val="•"/>
      <w:lvlJc w:val="left"/>
      <w:pPr>
        <w:ind w:left="7890" w:hanging="360"/>
      </w:pPr>
    </w:lvl>
    <w:lvl w:ilvl="8">
      <w:numFmt w:val="bullet"/>
      <w:lvlText w:val="•"/>
      <w:lvlJc w:val="left"/>
      <w:pPr>
        <w:ind w:left="89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2F"/>
    <w:rsid w:val="000034D7"/>
    <w:rsid w:val="000122C8"/>
    <w:rsid w:val="000207C5"/>
    <w:rsid w:val="00064199"/>
    <w:rsid w:val="00070110"/>
    <w:rsid w:val="000735E8"/>
    <w:rsid w:val="000937B7"/>
    <w:rsid w:val="00093A9D"/>
    <w:rsid w:val="000B7A9C"/>
    <w:rsid w:val="000D4BBD"/>
    <w:rsid w:val="000E0336"/>
    <w:rsid w:val="000F5836"/>
    <w:rsid w:val="0010118B"/>
    <w:rsid w:val="00105915"/>
    <w:rsid w:val="0014221F"/>
    <w:rsid w:val="00145502"/>
    <w:rsid w:val="0017241E"/>
    <w:rsid w:val="00182312"/>
    <w:rsid w:val="00187403"/>
    <w:rsid w:val="001B0C4D"/>
    <w:rsid w:val="001B6055"/>
    <w:rsid w:val="00200549"/>
    <w:rsid w:val="00201909"/>
    <w:rsid w:val="00217AEF"/>
    <w:rsid w:val="002505E8"/>
    <w:rsid w:val="00266178"/>
    <w:rsid w:val="00266565"/>
    <w:rsid w:val="00271881"/>
    <w:rsid w:val="00276FE9"/>
    <w:rsid w:val="00283D6D"/>
    <w:rsid w:val="0031325A"/>
    <w:rsid w:val="00315D8B"/>
    <w:rsid w:val="00345A36"/>
    <w:rsid w:val="00356260"/>
    <w:rsid w:val="00361436"/>
    <w:rsid w:val="0039723A"/>
    <w:rsid w:val="003B6674"/>
    <w:rsid w:val="004026D4"/>
    <w:rsid w:val="00407F86"/>
    <w:rsid w:val="0043484E"/>
    <w:rsid w:val="004408D9"/>
    <w:rsid w:val="00445A7E"/>
    <w:rsid w:val="00482027"/>
    <w:rsid w:val="00485FAD"/>
    <w:rsid w:val="004936D2"/>
    <w:rsid w:val="004B469D"/>
    <w:rsid w:val="004B5488"/>
    <w:rsid w:val="004C0380"/>
    <w:rsid w:val="004C133D"/>
    <w:rsid w:val="004D362F"/>
    <w:rsid w:val="00500B78"/>
    <w:rsid w:val="00524EB8"/>
    <w:rsid w:val="005673C4"/>
    <w:rsid w:val="005760A1"/>
    <w:rsid w:val="00580F71"/>
    <w:rsid w:val="005B0453"/>
    <w:rsid w:val="005B1B56"/>
    <w:rsid w:val="005B595B"/>
    <w:rsid w:val="005F0CFF"/>
    <w:rsid w:val="00612883"/>
    <w:rsid w:val="006243E3"/>
    <w:rsid w:val="00633173"/>
    <w:rsid w:val="0068147F"/>
    <w:rsid w:val="00686A91"/>
    <w:rsid w:val="006F0E75"/>
    <w:rsid w:val="006F3899"/>
    <w:rsid w:val="00706FCE"/>
    <w:rsid w:val="00711F13"/>
    <w:rsid w:val="00743CDC"/>
    <w:rsid w:val="00745E9A"/>
    <w:rsid w:val="0076379D"/>
    <w:rsid w:val="007752C6"/>
    <w:rsid w:val="00777015"/>
    <w:rsid w:val="007A35E0"/>
    <w:rsid w:val="007A7C04"/>
    <w:rsid w:val="007E35A2"/>
    <w:rsid w:val="007F298E"/>
    <w:rsid w:val="008100C1"/>
    <w:rsid w:val="00815F3E"/>
    <w:rsid w:val="00817EED"/>
    <w:rsid w:val="00841709"/>
    <w:rsid w:val="00884A5F"/>
    <w:rsid w:val="008C5C38"/>
    <w:rsid w:val="00900A6F"/>
    <w:rsid w:val="00954B23"/>
    <w:rsid w:val="009824D9"/>
    <w:rsid w:val="009B382F"/>
    <w:rsid w:val="009B6195"/>
    <w:rsid w:val="009D0F63"/>
    <w:rsid w:val="009E1F27"/>
    <w:rsid w:val="009F090B"/>
    <w:rsid w:val="009F57C0"/>
    <w:rsid w:val="00A11429"/>
    <w:rsid w:val="00A14E8F"/>
    <w:rsid w:val="00A9059A"/>
    <w:rsid w:val="00AB2E65"/>
    <w:rsid w:val="00AB6A01"/>
    <w:rsid w:val="00AD2252"/>
    <w:rsid w:val="00B4036E"/>
    <w:rsid w:val="00B8100D"/>
    <w:rsid w:val="00B87018"/>
    <w:rsid w:val="00B9256C"/>
    <w:rsid w:val="00BB5C18"/>
    <w:rsid w:val="00BC3310"/>
    <w:rsid w:val="00BC7BFC"/>
    <w:rsid w:val="00BD40EB"/>
    <w:rsid w:val="00BF0A37"/>
    <w:rsid w:val="00C0212A"/>
    <w:rsid w:val="00C24C4C"/>
    <w:rsid w:val="00C40391"/>
    <w:rsid w:val="00C40609"/>
    <w:rsid w:val="00C427FC"/>
    <w:rsid w:val="00C50C0F"/>
    <w:rsid w:val="00C74682"/>
    <w:rsid w:val="00C90627"/>
    <w:rsid w:val="00CC6481"/>
    <w:rsid w:val="00CE6EED"/>
    <w:rsid w:val="00D23CB2"/>
    <w:rsid w:val="00D251BE"/>
    <w:rsid w:val="00D55EBD"/>
    <w:rsid w:val="00D5750C"/>
    <w:rsid w:val="00D81110"/>
    <w:rsid w:val="00D92CC3"/>
    <w:rsid w:val="00DD258A"/>
    <w:rsid w:val="00DD5470"/>
    <w:rsid w:val="00DE7361"/>
    <w:rsid w:val="00DF45FB"/>
    <w:rsid w:val="00DF5AF8"/>
    <w:rsid w:val="00E015B4"/>
    <w:rsid w:val="00E31990"/>
    <w:rsid w:val="00E32A18"/>
    <w:rsid w:val="00E37763"/>
    <w:rsid w:val="00E5153C"/>
    <w:rsid w:val="00EA7714"/>
    <w:rsid w:val="00EB3EDB"/>
    <w:rsid w:val="00EC5E4A"/>
    <w:rsid w:val="00EE275E"/>
    <w:rsid w:val="00EE70A3"/>
    <w:rsid w:val="00F21905"/>
    <w:rsid w:val="00F353D3"/>
    <w:rsid w:val="00F451A3"/>
    <w:rsid w:val="00F809DB"/>
    <w:rsid w:val="00FB6BC4"/>
    <w:rsid w:val="00FD299C"/>
    <w:rsid w:val="00FE2123"/>
    <w:rsid w:val="00FE3420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89FC8"/>
  <w15:docId w15:val="{17DEA296-EB8A-4733-967F-7B892A64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55"/>
  </w:style>
  <w:style w:type="paragraph" w:styleId="Footer">
    <w:name w:val="footer"/>
    <w:basedOn w:val="Normal"/>
    <w:link w:val="Foot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55"/>
  </w:style>
  <w:style w:type="paragraph" w:styleId="ListParagraph">
    <w:name w:val="List Paragraph"/>
    <w:basedOn w:val="Normal"/>
    <w:uiPriority w:val="1"/>
    <w:qFormat/>
    <w:rsid w:val="00EC5E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5E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03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39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01909"/>
    <w:pPr>
      <w:widowControl w:val="0"/>
      <w:autoSpaceDE w:val="0"/>
      <w:autoSpaceDN w:val="0"/>
      <w:adjustRightInd w:val="0"/>
      <w:spacing w:after="0" w:line="240" w:lineRule="auto"/>
      <w:ind w:left="820" w:hanging="361"/>
    </w:pPr>
    <w:rPr>
      <w:rFonts w:ascii="Cambria" w:eastAsiaTheme="minorEastAsia" w:hAnsi="Cambria" w:cs="Cambri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01909"/>
    <w:rPr>
      <w:rFonts w:ascii="Cambria" w:eastAsiaTheme="minorEastAsia" w:hAnsi="Cambria" w:cs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con2026.in/registr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ocon202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479E-7A9A-467D-9CD9-DFDBEAF8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</dc:creator>
  <cp:lastModifiedBy>Nirav Shukla</cp:lastModifiedBy>
  <cp:revision>18</cp:revision>
  <dcterms:created xsi:type="dcterms:W3CDTF">2026-02-23T11:45:00Z</dcterms:created>
  <dcterms:modified xsi:type="dcterms:W3CDTF">2026-02-24T12:02:00Z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752af224-f0a6-4b94-8d39-7841c3805c4e</vt:lpwstr>
  </property>
</Properties>
</file>